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re arbejdsplads/uddannelsesinstitution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For at der ikke skal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sket misforst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elser eller at jeg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taget en beslutning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et forkert grundlag,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vil jeg gerne have at du kan bekr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fte om nedenst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 er korrekt opfattet.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Er det korrekt at jeg er bortvist og derved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gtet at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arbejde/undervisning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grund af at jeg ikke er parat til at: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da-DK"/>
        </w:rPr>
        <w:t xml:space="preserve">Lade mig vaccinere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da-DK"/>
        </w:rPr>
        <w:t>Lade mig teste</w:t>
      </w:r>
      <w:r>
        <w:rPr>
          <w:rFonts w:ascii="Helvetica Neue" w:cs="Helvetica Neue" w:hAnsi="Helvetica Neue" w:eastAsia="Helvetica Neue"/>
          <w:b w:val="0"/>
          <w:bCs w:val="0"/>
          <w:i w:val="0"/>
          <w:iCs w:val="0"/>
          <w:vertAlign w:val="superscript"/>
        </w:rPr>
        <w:footnoteReference w:id="1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Og at jeg ikke har andre muligheder end de to ovenst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 for at fors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med at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 op?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Jeg vil blive glad hvis du kan bekr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fte ovenst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 eller fort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 mig hvis der findes andre muligheder for at kunne arbejde/modtage undervisning.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Med venlig hilsen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PS. Grundet tidspresset i denne situation,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m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du meget gerne melde tilbage med svar inden for et par dage, alternativt lade mig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arbejde/til undervisning indtil du kan svare tilbage.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_____________</w:t>
      </w:r>
    </w:p>
    <w:p>
      <w:pPr>
        <w:pStyle w:val="Body"/>
        <w:bidi w:val="0"/>
      </w:pPr>
      <w:r>
        <w:rPr>
          <w:rtl w:val="0"/>
          <w:lang w:val="da-DK"/>
        </w:rPr>
        <w:t>Dato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a-DK"/>
        </w:rPr>
        <w:t>________________________________________________________________________</w:t>
      </w:r>
    </w:p>
    <w:p>
      <w:pPr>
        <w:pStyle w:val="Body"/>
        <w:bidi w:val="0"/>
      </w:pPr>
      <w:r>
        <w:rPr>
          <w:rtl w:val="0"/>
          <w:lang w:val="da-DK"/>
        </w:rPr>
        <w:t>Titel</w:t>
        <w:tab/>
        <w:tab/>
        <w:tab/>
        <w:tab/>
        <w:t>Underskrift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"https://stps.dk/da/ansvar-og-retningslinjer/patienters-retsstilling/informeret-samtykke/#"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https://stps.dk/da/ansvar-og-retningslinjer/patienters-retsstilling/informeret-samtykke/#</w:t>
      </w:r>
      <w:r>
        <w:rPr/>
        <w:fldChar w:fldCharType="end" w:fldLock="0"/>
      </w:r>
    </w:p>
    <w:p>
      <w:pPr>
        <w:pStyle w:val="Footnote"/>
        <w:bidi w:val="0"/>
      </w:pPr>
      <w:r>
        <w:rPr>
          <w:rFonts w:cs="Arial Unicode MS" w:eastAsia="Arial Unicode MS"/>
          <w:rtl w:val="0"/>
          <w:lang w:val="da-DK"/>
        </w:rPr>
        <w:t>B</w:t>
      </w:r>
      <w:r>
        <w:rPr>
          <w:rFonts w:cs="Arial Unicode MS" w:eastAsia="Arial Unicode MS" w:hint="default"/>
          <w:rtl w:val="0"/>
          <w:lang w:val="da-DK"/>
        </w:rPr>
        <w:t>å</w:t>
      </w:r>
      <w:r>
        <w:rPr>
          <w:rFonts w:cs="Arial Unicode MS" w:eastAsia="Arial Unicode MS"/>
          <w:rtl w:val="0"/>
          <w:lang w:val="da-DK"/>
        </w:rPr>
        <w:t>de test og behandling kr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 xml:space="preserve">nker menneskerettighederne, se article 6 i </w:t>
      </w:r>
      <w:r>
        <w:rPr>
          <w:rFonts w:cs="Arial Unicode MS" w:eastAsia="Arial Unicode MS" w:hint="default"/>
          <w:rtl w:val="0"/>
          <w:lang w:val="da-DK"/>
        </w:rPr>
        <w:t>“</w:t>
      </w:r>
      <w:r>
        <w:rPr>
          <w:rFonts w:cs="Arial Unicode MS" w:eastAsia="Arial Unicode MS"/>
          <w:rtl w:val="0"/>
          <w:lang w:val="en-US"/>
        </w:rPr>
        <w:t>The</w:t>
      </w:r>
    </w:p>
    <w:p>
      <w:pPr>
        <w:pStyle w:val="Footnote"/>
        <w:bidi w:val="0"/>
      </w:pPr>
      <w:r>
        <w:rPr>
          <w:rFonts w:cs="Arial Unicode MS" w:eastAsia="Arial Unicode MS"/>
          <w:rtl w:val="0"/>
          <w:lang w:val="de-DE"/>
        </w:rPr>
        <w:t>UNESCO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</w:rPr>
        <w:t>Universal Declaration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</w:rPr>
        <w:t>on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  <w:lang w:val="en-US"/>
        </w:rPr>
        <w:t>Bioethics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</w:rPr>
        <w:t>and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  <w:lang w:val="fr-FR"/>
        </w:rPr>
        <w:t>Human</w:t>
      </w:r>
      <w:r>
        <w:rPr>
          <w:rFonts w:cs="Arial Unicode MS" w:eastAsia="Arial Unicode MS"/>
          <w:rtl w:val="0"/>
          <w:lang w:val="da-DK"/>
        </w:rPr>
        <w:t xml:space="preserve"> </w:t>
      </w:r>
      <w:r>
        <w:rPr>
          <w:rFonts w:cs="Arial Unicode MS" w:eastAsia="Arial Unicode MS"/>
          <w:rtl w:val="0"/>
          <w:lang w:val="en-US"/>
        </w:rPr>
        <w:t>Rights</w:t>
      </w:r>
      <w:r>
        <w:rPr>
          <w:rFonts w:cs="Arial Unicode MS" w:eastAsia="Arial Unicode MS" w:hint="default"/>
          <w:rtl w:val="0"/>
          <w:lang w:val="da-DK"/>
        </w:rPr>
        <w:t xml:space="preserve">” </w:t>
      </w:r>
    </w:p>
    <w:p>
      <w:pPr>
        <w:pStyle w:val="Footnote"/>
        <w:bidi w:val="0"/>
      </w:pPr>
      <w:r>
        <w:rPr>
          <w:rFonts w:cs="Arial Unicode MS" w:eastAsia="Arial Unicode MS"/>
          <w:rtl w:val="0"/>
          <w:lang w:val="da-DK"/>
        </w:rPr>
        <w:t xml:space="preserve">link: </w:t>
      </w:r>
      <w:r>
        <w:rPr>
          <w:rFonts w:cs="Arial Unicode MS" w:eastAsia="Arial Unicode MS"/>
          <w:rtl w:val="0"/>
          <w:lang w:val="en-US"/>
        </w:rPr>
        <w:t>https://unesdoc.unesco.org/ark:/48223/pf0000212116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